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9B" w:rsidRDefault="0029679B">
      <w:pPr>
        <w:pStyle w:val="BodyText"/>
        <w:spacing w:before="25"/>
        <w:rPr>
          <w:sz w:val="36"/>
        </w:rPr>
      </w:pPr>
    </w:p>
    <w:p w:rsidR="0029679B" w:rsidRDefault="00AA29F2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-258421</wp:posOffset>
            </wp:positionV>
            <wp:extent cx="1173480" cy="114503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4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5716667</wp:posOffset>
            </wp:positionH>
            <wp:positionV relativeFrom="paragraph">
              <wp:posOffset>-279380</wp:posOffset>
            </wp:positionV>
            <wp:extent cx="1214105" cy="114897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05" cy="114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2023.10.17_Heritage_Comm_Meeting"/>
      <w:bookmarkEnd w:id="0"/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Keystone </w:t>
      </w:r>
      <w:r>
        <w:rPr>
          <w:spacing w:val="-2"/>
        </w:rPr>
        <w:t>Heights</w:t>
      </w:r>
    </w:p>
    <w:p w:rsidR="0029679B" w:rsidRDefault="00AA29F2">
      <w:pPr>
        <w:pStyle w:val="Heading1"/>
        <w:ind w:left="3743" w:right="3123" w:hanging="2"/>
        <w:jc w:val="center"/>
      </w:pPr>
      <w:r>
        <w:t>555 South Lawrence Blvd Keystone Heights, Florida 32656 352.473.4807</w:t>
      </w:r>
      <w:r>
        <w:rPr>
          <w:spacing w:val="-13"/>
        </w:rPr>
        <w:t xml:space="preserve"> </w:t>
      </w:r>
      <w:proofErr w:type="gramStart"/>
      <w:r>
        <w:t>Off</w:t>
      </w:r>
      <w:proofErr w:type="gramEnd"/>
      <w:r>
        <w:rPr>
          <w:spacing w:val="-14"/>
        </w:rPr>
        <w:t xml:space="preserve"> </w:t>
      </w:r>
      <w:r>
        <w:t>352.473.5101</w:t>
      </w:r>
      <w:r>
        <w:rPr>
          <w:spacing w:val="-13"/>
        </w:rPr>
        <w:t xml:space="preserve"> </w:t>
      </w:r>
      <w:r>
        <w:t>Fax</w:t>
      </w:r>
    </w:p>
    <w:p w:rsidR="0029679B" w:rsidRDefault="00AA29F2">
      <w:pPr>
        <w:pStyle w:val="BodyText"/>
        <w:ind w:left="3714" w:right="3096"/>
        <w:jc w:val="center"/>
      </w:pPr>
      <w:r>
        <w:t>Heritage</w:t>
      </w:r>
      <w:r>
        <w:rPr>
          <w:spacing w:val="-15"/>
        </w:rPr>
        <w:t xml:space="preserve"> </w:t>
      </w:r>
      <w:r>
        <w:t>Commission</w:t>
      </w:r>
      <w:r>
        <w:rPr>
          <w:spacing w:val="-15"/>
        </w:rPr>
        <w:t xml:space="preserve"> </w:t>
      </w:r>
      <w:r w:rsidR="00D65B8B">
        <w:t>Agenda February 20</w:t>
      </w:r>
      <w:r w:rsidR="00550975">
        <w:t>, 2024</w:t>
      </w:r>
    </w:p>
    <w:p w:rsidR="0029679B" w:rsidRDefault="00AA29F2">
      <w:pPr>
        <w:pStyle w:val="BodyText"/>
        <w:ind w:left="620" w:right="1"/>
        <w:jc w:val="center"/>
      </w:pPr>
      <w:r>
        <w:t>1</w:t>
      </w:r>
      <w:r w:rsidR="00D65B8B">
        <w:t>0</w:t>
      </w:r>
      <w:r>
        <w:t xml:space="preserve">:00 </w:t>
      </w:r>
      <w:r w:rsidR="00D65B8B">
        <w:rPr>
          <w:spacing w:val="-5"/>
        </w:rPr>
        <w:t>A</w:t>
      </w:r>
      <w:r>
        <w:rPr>
          <w:spacing w:val="-5"/>
        </w:rPr>
        <w:t>M</w:t>
      </w:r>
    </w:p>
    <w:p w:rsidR="0029679B" w:rsidRDefault="00AA29F2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143241</wp:posOffset>
                </wp:positionV>
                <wp:extent cx="598043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3B54D" id="Graphic 3" o:spid="_x0000_s1026" style="position:absolute;margin-left:70.55pt;margin-top:11.3pt;width:470.9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" path="m5980176,l,,,6096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E7736" w:rsidRPr="00D65B8B" w:rsidRDefault="007E7736" w:rsidP="007E7736">
      <w:pPr>
        <w:pStyle w:val="PlainText"/>
        <w:rPr>
          <w:b/>
        </w:rPr>
      </w:pPr>
      <w:r w:rsidRPr="00D65B8B">
        <w:rPr>
          <w:b/>
        </w:rPr>
        <w:t>1. Call to Order</w:t>
      </w:r>
    </w:p>
    <w:p w:rsidR="007E7736" w:rsidRDefault="007E7736" w:rsidP="007E7736">
      <w:pPr>
        <w:pStyle w:val="PlainText"/>
      </w:pPr>
    </w:p>
    <w:p w:rsidR="007E7736" w:rsidRDefault="007E7736" w:rsidP="007E7736">
      <w:pPr>
        <w:pStyle w:val="PlainText"/>
      </w:pPr>
      <w:r>
        <w:t xml:space="preserve">        •       Pledge of Allegiance</w:t>
      </w:r>
    </w:p>
    <w:p w:rsidR="007E7736" w:rsidRDefault="007E7736" w:rsidP="007E7736">
      <w:pPr>
        <w:pStyle w:val="PlainText"/>
      </w:pPr>
      <w:bookmarkStart w:id="1" w:name="_GoBack"/>
      <w:bookmarkEnd w:id="1"/>
    </w:p>
    <w:p w:rsidR="007E7736" w:rsidRPr="00D65B8B" w:rsidRDefault="007E7736" w:rsidP="007E7736">
      <w:pPr>
        <w:pStyle w:val="PlainText"/>
        <w:rPr>
          <w:b/>
        </w:rPr>
      </w:pPr>
      <w:r w:rsidRPr="00D65B8B">
        <w:rPr>
          <w:b/>
        </w:rPr>
        <w:t>2. Approval of Meeting Minutes</w:t>
      </w:r>
    </w:p>
    <w:p w:rsidR="007E7736" w:rsidRDefault="007E7736" w:rsidP="007E7736">
      <w:pPr>
        <w:pStyle w:val="PlainText"/>
      </w:pPr>
    </w:p>
    <w:p w:rsidR="007E7736" w:rsidRDefault="007E7736" w:rsidP="007E7736">
      <w:pPr>
        <w:pStyle w:val="PlainText"/>
      </w:pPr>
      <w:r>
        <w:t xml:space="preserve">        •       Approval of minutes from January 16, 2024</w:t>
      </w:r>
      <w:r w:rsidR="00D65B8B">
        <w:t xml:space="preserve"> (not complete)</w:t>
      </w:r>
    </w:p>
    <w:p w:rsidR="007E7736" w:rsidRDefault="007E7736" w:rsidP="007E7736">
      <w:pPr>
        <w:pStyle w:val="PlainText"/>
      </w:pPr>
    </w:p>
    <w:p w:rsidR="007E7736" w:rsidRPr="00D65B8B" w:rsidRDefault="007E7736" w:rsidP="007E7736">
      <w:pPr>
        <w:pStyle w:val="PlainText"/>
        <w:rPr>
          <w:b/>
        </w:rPr>
      </w:pPr>
      <w:r w:rsidRPr="00D65B8B">
        <w:rPr>
          <w:b/>
        </w:rPr>
        <w:t>3. Old Business</w:t>
      </w:r>
    </w:p>
    <w:p w:rsidR="007E7736" w:rsidRDefault="007E7736" w:rsidP="007E7736">
      <w:pPr>
        <w:pStyle w:val="PlainText"/>
      </w:pPr>
    </w:p>
    <w:p w:rsidR="007E7736" w:rsidRDefault="007E7736" w:rsidP="007E7736">
      <w:pPr>
        <w:pStyle w:val="PlainText"/>
      </w:pPr>
      <w:r>
        <w:t xml:space="preserve">        •       Review of the paddleboard event</w:t>
      </w:r>
    </w:p>
    <w:p w:rsidR="007E7736" w:rsidRDefault="007E7736" w:rsidP="007E7736">
      <w:pPr>
        <w:pStyle w:val="PlainText"/>
      </w:pPr>
      <w:r>
        <w:t xml:space="preserve">        •       Historic oak designation</w:t>
      </w:r>
    </w:p>
    <w:p w:rsidR="007E7736" w:rsidRDefault="007E7736" w:rsidP="007E7736">
      <w:pPr>
        <w:pStyle w:val="PlainText"/>
      </w:pPr>
      <w:r>
        <w:t xml:space="preserve">        •       Plaque presentation for Fort 11 and the City of Keystone Heights</w:t>
      </w:r>
    </w:p>
    <w:p w:rsidR="007E7736" w:rsidRDefault="007E7736" w:rsidP="007E7736">
      <w:pPr>
        <w:pStyle w:val="PlainText"/>
      </w:pPr>
      <w:r>
        <w:t xml:space="preserve">        •       Ordering of Centennial flags for 2025</w:t>
      </w:r>
    </w:p>
    <w:p w:rsidR="007E7736" w:rsidRDefault="007E7736" w:rsidP="007E7736">
      <w:pPr>
        <w:pStyle w:val="PlainText"/>
      </w:pPr>
      <w:r>
        <w:t xml:space="preserve">        •       Mother’s Day tour of homes planning for Saturday, May 11, 2024</w:t>
      </w:r>
    </w:p>
    <w:p w:rsidR="007E7736" w:rsidRDefault="007E7736" w:rsidP="007E7736">
      <w:pPr>
        <w:pStyle w:val="PlainText"/>
      </w:pPr>
      <w:r>
        <w:t xml:space="preserve">        •       Workshop for educational field trip planning on April 16, 2024</w:t>
      </w:r>
    </w:p>
    <w:p w:rsidR="007E7736" w:rsidRDefault="007E7736" w:rsidP="007E7736">
      <w:pPr>
        <w:pStyle w:val="PlainText"/>
      </w:pPr>
      <w:r>
        <w:t xml:space="preserve">        •       Update on historical information tools:</w:t>
      </w:r>
    </w:p>
    <w:p w:rsidR="007E7736" w:rsidRDefault="007E7736" w:rsidP="007E7736">
      <w:pPr>
        <w:pStyle w:val="PlainText"/>
      </w:pPr>
      <w:r>
        <w:t xml:space="preserve">        •       Large trifold brochures</w:t>
      </w:r>
    </w:p>
    <w:p w:rsidR="007E7736" w:rsidRDefault="007E7736" w:rsidP="007E7736">
      <w:pPr>
        <w:pStyle w:val="PlainText"/>
      </w:pPr>
      <w:r>
        <w:t xml:space="preserve">        •       Membership cards and application</w:t>
      </w:r>
    </w:p>
    <w:p w:rsidR="007E7736" w:rsidRDefault="007E7736" w:rsidP="007E7736">
      <w:pPr>
        <w:pStyle w:val="PlainText"/>
      </w:pPr>
      <w:r>
        <w:t xml:space="preserve">        •       Update on walking tour app and Facebook page</w:t>
      </w:r>
    </w:p>
    <w:p w:rsidR="007E7736" w:rsidRDefault="007E7736" w:rsidP="007E7736">
      <w:pPr>
        <w:pStyle w:val="PlainText"/>
      </w:pPr>
      <w:r>
        <w:t xml:space="preserve">        •       Christmas tour of homes planning for Saturday, December 21, 2024</w:t>
      </w:r>
    </w:p>
    <w:p w:rsidR="007E7736" w:rsidRDefault="007E7736" w:rsidP="007E7736">
      <w:pPr>
        <w:pStyle w:val="PlainText"/>
      </w:pPr>
    </w:p>
    <w:p w:rsidR="007E7736" w:rsidRPr="00D65B8B" w:rsidRDefault="007E7736" w:rsidP="007E7736">
      <w:pPr>
        <w:pStyle w:val="PlainText"/>
        <w:rPr>
          <w:b/>
        </w:rPr>
      </w:pPr>
      <w:r w:rsidRPr="00D65B8B">
        <w:rPr>
          <w:b/>
        </w:rPr>
        <w:t>4. New Business</w:t>
      </w:r>
    </w:p>
    <w:p w:rsidR="007E7736" w:rsidRDefault="007E7736" w:rsidP="007E7736">
      <w:pPr>
        <w:pStyle w:val="PlainText"/>
      </w:pPr>
    </w:p>
    <w:p w:rsidR="007E7736" w:rsidRDefault="007E7736" w:rsidP="007E7736">
      <w:pPr>
        <w:pStyle w:val="PlainText"/>
      </w:pPr>
      <w:r>
        <w:t xml:space="preserve">        •       Discussion on amphitheater</w:t>
      </w:r>
    </w:p>
    <w:p w:rsidR="007E7736" w:rsidRDefault="007E7736" w:rsidP="007E7736">
      <w:pPr>
        <w:pStyle w:val="PlainText"/>
      </w:pPr>
    </w:p>
    <w:p w:rsidR="007E7736" w:rsidRPr="00D65B8B" w:rsidRDefault="007E7736" w:rsidP="007E7736">
      <w:pPr>
        <w:pStyle w:val="PlainText"/>
        <w:rPr>
          <w:b/>
        </w:rPr>
      </w:pPr>
      <w:r w:rsidRPr="00D65B8B">
        <w:rPr>
          <w:b/>
        </w:rPr>
        <w:t>5. Reports</w:t>
      </w:r>
    </w:p>
    <w:p w:rsidR="007E7736" w:rsidRDefault="007E7736" w:rsidP="007E7736">
      <w:pPr>
        <w:pStyle w:val="PlainText"/>
      </w:pPr>
    </w:p>
    <w:p w:rsidR="007E7736" w:rsidRDefault="007E7736" w:rsidP="007E7736">
      <w:pPr>
        <w:pStyle w:val="PlainText"/>
      </w:pPr>
      <w:r>
        <w:t xml:space="preserve">        •       Museum proposal</w:t>
      </w:r>
    </w:p>
    <w:p w:rsidR="007E7736" w:rsidRDefault="007E7736" w:rsidP="007E7736">
      <w:pPr>
        <w:pStyle w:val="PlainText"/>
      </w:pPr>
      <w:r>
        <w:t xml:space="preserve">        •       Yesterdays festival report from Karen Nagel</w:t>
      </w:r>
    </w:p>
    <w:p w:rsidR="007E7736" w:rsidRDefault="007E7736" w:rsidP="007E7736">
      <w:pPr>
        <w:pStyle w:val="PlainText"/>
      </w:pPr>
    </w:p>
    <w:p w:rsidR="007E7736" w:rsidRPr="00D65B8B" w:rsidRDefault="007E7736" w:rsidP="007E7736">
      <w:pPr>
        <w:pStyle w:val="PlainText"/>
        <w:rPr>
          <w:b/>
        </w:rPr>
      </w:pPr>
      <w:r w:rsidRPr="00D65B8B">
        <w:rPr>
          <w:b/>
        </w:rPr>
        <w:t>6. Announcements</w:t>
      </w:r>
    </w:p>
    <w:p w:rsidR="007E7736" w:rsidRDefault="007E7736" w:rsidP="007E7736">
      <w:pPr>
        <w:pStyle w:val="PlainText"/>
      </w:pPr>
    </w:p>
    <w:p w:rsidR="007E7736" w:rsidRPr="00D65B8B" w:rsidRDefault="007E7736" w:rsidP="007E7736">
      <w:pPr>
        <w:pStyle w:val="PlainText"/>
        <w:rPr>
          <w:b/>
        </w:rPr>
      </w:pPr>
      <w:r w:rsidRPr="00D65B8B">
        <w:rPr>
          <w:b/>
        </w:rPr>
        <w:t>7. Public Comments</w:t>
      </w:r>
    </w:p>
    <w:p w:rsidR="007E7736" w:rsidRDefault="007E7736" w:rsidP="007E7736">
      <w:pPr>
        <w:pStyle w:val="PlainText"/>
      </w:pPr>
    </w:p>
    <w:p w:rsidR="007E7736" w:rsidRPr="00D65B8B" w:rsidRDefault="007E7736" w:rsidP="007E7736">
      <w:pPr>
        <w:pStyle w:val="PlainText"/>
        <w:rPr>
          <w:b/>
        </w:rPr>
      </w:pPr>
      <w:r w:rsidRPr="00D65B8B">
        <w:rPr>
          <w:b/>
        </w:rPr>
        <w:t>8. Future Meetings</w:t>
      </w:r>
    </w:p>
    <w:p w:rsidR="007E7736" w:rsidRDefault="007E7736" w:rsidP="007E7736">
      <w:pPr>
        <w:pStyle w:val="PlainText"/>
      </w:pPr>
    </w:p>
    <w:p w:rsidR="007E7736" w:rsidRDefault="007E7736" w:rsidP="007E7736">
      <w:pPr>
        <w:pStyle w:val="PlainText"/>
      </w:pPr>
      <w:r>
        <w:t xml:space="preserve">        •       Next meeting scheduled for March 19, 2024, at Keystone Heights City Hall</w:t>
      </w:r>
    </w:p>
    <w:p w:rsidR="00D65B8B" w:rsidRDefault="00D65B8B" w:rsidP="007E7736">
      <w:pPr>
        <w:pStyle w:val="PlainText"/>
      </w:pPr>
    </w:p>
    <w:p w:rsidR="00D65B8B" w:rsidRDefault="00D65B8B" w:rsidP="007E7736">
      <w:pPr>
        <w:pStyle w:val="PlainText"/>
      </w:pPr>
    </w:p>
    <w:p w:rsidR="00D65B8B" w:rsidRDefault="00D65B8B" w:rsidP="007E7736">
      <w:pPr>
        <w:pStyle w:val="PlainText"/>
      </w:pPr>
    </w:p>
    <w:p w:rsidR="00D65B8B" w:rsidRDefault="00D65B8B" w:rsidP="007E7736">
      <w:pPr>
        <w:pStyle w:val="PlainText"/>
      </w:pPr>
    </w:p>
    <w:p w:rsidR="00DB2031" w:rsidRPr="00DB2031" w:rsidRDefault="00DB2031" w:rsidP="00DB203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9679B" w:rsidRPr="00DB2031" w:rsidRDefault="0029679B">
      <w:pPr>
        <w:pStyle w:val="BodyText"/>
      </w:pPr>
    </w:p>
    <w:p w:rsidR="0029679B" w:rsidRPr="00DB2031" w:rsidRDefault="0029679B">
      <w:pPr>
        <w:pStyle w:val="BodyText"/>
        <w:spacing w:before="26"/>
      </w:pPr>
    </w:p>
    <w:p w:rsidR="0029679B" w:rsidRDefault="00D65B8B" w:rsidP="00DB2031">
      <w:pPr>
        <w:pStyle w:val="BodyText"/>
        <w:tabs>
          <w:tab w:val="left" w:pos="4178"/>
          <w:tab w:val="left" w:pos="7127"/>
        </w:tabs>
        <w:ind w:left="900"/>
        <w:sectPr w:rsidR="0029679B">
          <w:type w:val="continuous"/>
          <w:pgSz w:w="12240" w:h="15840"/>
          <w:pgMar w:top="280" w:right="1220" w:bottom="280" w:left="600" w:header="720" w:footer="720" w:gutter="0"/>
          <w:cols w:space="720"/>
        </w:sectPr>
      </w:pPr>
      <w:hyperlink r:id="rId7">
        <w:r w:rsidR="00AA29F2" w:rsidRPr="00DB2031">
          <w:rPr>
            <w:color w:val="0562C1"/>
            <w:spacing w:val="-2"/>
            <w:u w:val="single" w:color="0562C1"/>
          </w:rPr>
          <w:t>www.keystoneheights.us</w:t>
        </w:r>
      </w:hyperlink>
      <w:r w:rsidR="00AA29F2" w:rsidRPr="00DB2031">
        <w:rPr>
          <w:color w:val="0562C1"/>
        </w:rPr>
        <w:tab/>
      </w:r>
      <w:r w:rsidR="00AA29F2" w:rsidRPr="00DB2031">
        <w:rPr>
          <w:color w:val="0562C1"/>
          <w:spacing w:val="-2"/>
          <w:u w:val="single" w:color="0562C1"/>
        </w:rPr>
        <w:t>www.twitter/cityofkeystone</w:t>
      </w:r>
      <w:r w:rsidR="00AA29F2" w:rsidRPr="00DB2031">
        <w:rPr>
          <w:color w:val="0562C1"/>
        </w:rPr>
        <w:tab/>
      </w:r>
      <w:r w:rsidR="00AA29F2" w:rsidRPr="00DB2031">
        <w:rPr>
          <w:color w:val="0562C1"/>
          <w:spacing w:val="-2"/>
          <w:u w:val="single" w:color="0562C1"/>
        </w:rPr>
        <w:t>www.facebook/keystoneheights</w:t>
      </w:r>
    </w:p>
    <w:p w:rsidR="0029679B" w:rsidRDefault="0029679B" w:rsidP="00D65B8B">
      <w:pPr>
        <w:pStyle w:val="Title"/>
        <w:ind w:left="0"/>
        <w:jc w:val="left"/>
        <w:rPr>
          <w:b w:val="0"/>
          <w:sz w:val="24"/>
        </w:rPr>
      </w:pPr>
      <w:bookmarkStart w:id="2" w:name="Keystone_Height_Heritage_Council_Meeting"/>
      <w:bookmarkEnd w:id="2"/>
    </w:p>
    <w:sectPr w:rsidR="0029679B" w:rsidSect="007E7736">
      <w:pgSz w:w="12240" w:h="15840"/>
      <w:pgMar w:top="13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CE1"/>
    <w:multiLevelType w:val="hybridMultilevel"/>
    <w:tmpl w:val="F3A6AD6C"/>
    <w:lvl w:ilvl="0" w:tplc="B3986A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40A0"/>
    <w:multiLevelType w:val="hybridMultilevel"/>
    <w:tmpl w:val="D1483DA0"/>
    <w:lvl w:ilvl="0" w:tplc="B300827C">
      <w:start w:val="1"/>
      <w:numFmt w:val="upperRoman"/>
      <w:lvlText w:val="%1."/>
      <w:lvlJc w:val="left"/>
      <w:pPr>
        <w:ind w:left="1000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FC436F0">
      <w:start w:val="1"/>
      <w:numFmt w:val="upperLetter"/>
      <w:lvlText w:val="%2."/>
      <w:lvlJc w:val="left"/>
      <w:pPr>
        <w:ind w:left="1075" w:hanging="23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FE6BCEE">
      <w:start w:val="1"/>
      <w:numFmt w:val="decimal"/>
      <w:lvlText w:val="%3."/>
      <w:lvlJc w:val="left"/>
      <w:pPr>
        <w:ind w:left="840" w:hanging="21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A55C4CAE">
      <w:numFmt w:val="bullet"/>
      <w:lvlText w:val="•"/>
      <w:lvlJc w:val="left"/>
      <w:pPr>
        <w:ind w:left="1080" w:hanging="219"/>
      </w:pPr>
      <w:rPr>
        <w:rFonts w:hint="default"/>
        <w:lang w:val="en-US" w:eastAsia="en-US" w:bidi="ar-SA"/>
      </w:rPr>
    </w:lvl>
    <w:lvl w:ilvl="4" w:tplc="41629BB4">
      <w:numFmt w:val="bullet"/>
      <w:lvlText w:val="•"/>
      <w:lvlJc w:val="left"/>
      <w:pPr>
        <w:ind w:left="2414" w:hanging="219"/>
      </w:pPr>
      <w:rPr>
        <w:rFonts w:hint="default"/>
        <w:lang w:val="en-US" w:eastAsia="en-US" w:bidi="ar-SA"/>
      </w:rPr>
    </w:lvl>
    <w:lvl w:ilvl="5" w:tplc="C7080DD8">
      <w:numFmt w:val="bullet"/>
      <w:lvlText w:val="•"/>
      <w:lvlJc w:val="left"/>
      <w:pPr>
        <w:ind w:left="3748" w:hanging="219"/>
      </w:pPr>
      <w:rPr>
        <w:rFonts w:hint="default"/>
        <w:lang w:val="en-US" w:eastAsia="en-US" w:bidi="ar-SA"/>
      </w:rPr>
    </w:lvl>
    <w:lvl w:ilvl="6" w:tplc="5EDCAA9C">
      <w:numFmt w:val="bullet"/>
      <w:lvlText w:val="•"/>
      <w:lvlJc w:val="left"/>
      <w:pPr>
        <w:ind w:left="5082" w:hanging="219"/>
      </w:pPr>
      <w:rPr>
        <w:rFonts w:hint="default"/>
        <w:lang w:val="en-US" w:eastAsia="en-US" w:bidi="ar-SA"/>
      </w:rPr>
    </w:lvl>
    <w:lvl w:ilvl="7" w:tplc="BB88D7D4">
      <w:numFmt w:val="bullet"/>
      <w:lvlText w:val="•"/>
      <w:lvlJc w:val="left"/>
      <w:pPr>
        <w:ind w:left="6417" w:hanging="219"/>
      </w:pPr>
      <w:rPr>
        <w:rFonts w:hint="default"/>
        <w:lang w:val="en-US" w:eastAsia="en-US" w:bidi="ar-SA"/>
      </w:rPr>
    </w:lvl>
    <w:lvl w:ilvl="8" w:tplc="8766C7DA">
      <w:numFmt w:val="bullet"/>
      <w:lvlText w:val="•"/>
      <w:lvlJc w:val="left"/>
      <w:pPr>
        <w:ind w:left="7751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16572F1A"/>
    <w:multiLevelType w:val="hybridMultilevel"/>
    <w:tmpl w:val="17D25212"/>
    <w:lvl w:ilvl="0" w:tplc="D5802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C286C">
      <w:start w:val="1"/>
      <w:numFmt w:val="bullet"/>
      <w:lvlText w:val="•"/>
      <w:lvlJc w:val="left"/>
      <w:pPr>
        <w:ind w:left="1590" w:hanging="51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080E"/>
    <w:multiLevelType w:val="hybridMultilevel"/>
    <w:tmpl w:val="793A3948"/>
    <w:lvl w:ilvl="0" w:tplc="EC5ACBB6">
      <w:start w:val="1"/>
      <w:numFmt w:val="upperRoman"/>
      <w:lvlText w:val="%1"/>
      <w:lvlJc w:val="left"/>
      <w:pPr>
        <w:ind w:left="858" w:hanging="718"/>
      </w:pPr>
      <w:rPr>
        <w:rFonts w:hint="default"/>
        <w:spacing w:val="0"/>
        <w:w w:val="103"/>
        <w:lang w:val="en-US" w:eastAsia="en-US" w:bidi="ar-SA"/>
      </w:rPr>
    </w:lvl>
    <w:lvl w:ilvl="1" w:tplc="BBFEA4EA">
      <w:start w:val="1"/>
      <w:numFmt w:val="upperLetter"/>
      <w:lvlText w:val="%2."/>
      <w:lvlJc w:val="left"/>
      <w:pPr>
        <w:ind w:left="2653" w:hanging="367"/>
      </w:pPr>
      <w:rPr>
        <w:rFonts w:hint="default"/>
        <w:spacing w:val="0"/>
        <w:w w:val="104"/>
        <w:lang w:val="en-US" w:eastAsia="en-US" w:bidi="ar-SA"/>
      </w:rPr>
    </w:lvl>
    <w:lvl w:ilvl="2" w:tplc="299490C8">
      <w:numFmt w:val="bullet"/>
      <w:lvlText w:val="•"/>
      <w:lvlJc w:val="left"/>
      <w:pPr>
        <w:ind w:left="2720" w:hanging="367"/>
      </w:pPr>
      <w:rPr>
        <w:rFonts w:hint="default"/>
        <w:lang w:val="en-US" w:eastAsia="en-US" w:bidi="ar-SA"/>
      </w:rPr>
    </w:lvl>
    <w:lvl w:ilvl="3" w:tplc="E62CC588">
      <w:numFmt w:val="bullet"/>
      <w:lvlText w:val="•"/>
      <w:lvlJc w:val="left"/>
      <w:pPr>
        <w:ind w:left="3587" w:hanging="367"/>
      </w:pPr>
      <w:rPr>
        <w:rFonts w:hint="default"/>
        <w:lang w:val="en-US" w:eastAsia="en-US" w:bidi="ar-SA"/>
      </w:rPr>
    </w:lvl>
    <w:lvl w:ilvl="4" w:tplc="87B007B8">
      <w:numFmt w:val="bullet"/>
      <w:lvlText w:val="•"/>
      <w:lvlJc w:val="left"/>
      <w:pPr>
        <w:ind w:left="4455" w:hanging="367"/>
      </w:pPr>
      <w:rPr>
        <w:rFonts w:hint="default"/>
        <w:lang w:val="en-US" w:eastAsia="en-US" w:bidi="ar-SA"/>
      </w:rPr>
    </w:lvl>
    <w:lvl w:ilvl="5" w:tplc="A0D0E1B8">
      <w:numFmt w:val="bullet"/>
      <w:lvlText w:val="•"/>
      <w:lvlJc w:val="left"/>
      <w:pPr>
        <w:ind w:left="5322" w:hanging="367"/>
      </w:pPr>
      <w:rPr>
        <w:rFonts w:hint="default"/>
        <w:lang w:val="en-US" w:eastAsia="en-US" w:bidi="ar-SA"/>
      </w:rPr>
    </w:lvl>
    <w:lvl w:ilvl="6" w:tplc="034E280C">
      <w:numFmt w:val="bullet"/>
      <w:lvlText w:val="•"/>
      <w:lvlJc w:val="left"/>
      <w:pPr>
        <w:ind w:left="6190" w:hanging="367"/>
      </w:pPr>
      <w:rPr>
        <w:rFonts w:hint="default"/>
        <w:lang w:val="en-US" w:eastAsia="en-US" w:bidi="ar-SA"/>
      </w:rPr>
    </w:lvl>
    <w:lvl w:ilvl="7" w:tplc="A4107970">
      <w:numFmt w:val="bullet"/>
      <w:lvlText w:val="•"/>
      <w:lvlJc w:val="left"/>
      <w:pPr>
        <w:ind w:left="7057" w:hanging="367"/>
      </w:pPr>
      <w:rPr>
        <w:rFonts w:hint="default"/>
        <w:lang w:val="en-US" w:eastAsia="en-US" w:bidi="ar-SA"/>
      </w:rPr>
    </w:lvl>
    <w:lvl w:ilvl="8" w:tplc="43BC08D0">
      <w:numFmt w:val="bullet"/>
      <w:lvlText w:val="•"/>
      <w:lvlJc w:val="left"/>
      <w:pPr>
        <w:ind w:left="7925" w:hanging="367"/>
      </w:pPr>
      <w:rPr>
        <w:rFonts w:hint="default"/>
        <w:lang w:val="en-US" w:eastAsia="en-US" w:bidi="ar-SA"/>
      </w:rPr>
    </w:lvl>
  </w:abstractNum>
  <w:abstractNum w:abstractNumId="4" w15:restartNumberingAfterBreak="0">
    <w:nsid w:val="467C3897"/>
    <w:multiLevelType w:val="hybridMultilevel"/>
    <w:tmpl w:val="50403D78"/>
    <w:lvl w:ilvl="0" w:tplc="86B8ACCE">
      <w:start w:val="2"/>
      <w:numFmt w:val="upperRoman"/>
      <w:lvlText w:val="%1"/>
      <w:lvlJc w:val="left"/>
      <w:pPr>
        <w:ind w:left="156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0EA1E2C">
      <w:numFmt w:val="bullet"/>
      <w:lvlText w:val=""/>
      <w:lvlJc w:val="left"/>
      <w:pPr>
        <w:ind w:left="27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ABE7F3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10D4E968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4" w:tplc="E7A0987C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 w:tplc="479E09CA">
      <w:numFmt w:val="bullet"/>
      <w:lvlText w:val="•"/>
      <w:lvlJc w:val="left"/>
      <w:pPr>
        <w:ind w:left="5595" w:hanging="360"/>
      </w:pPr>
      <w:rPr>
        <w:rFonts w:hint="default"/>
        <w:lang w:val="en-US" w:eastAsia="en-US" w:bidi="ar-SA"/>
      </w:rPr>
    </w:lvl>
    <w:lvl w:ilvl="6" w:tplc="E1F2BBB6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7" w:tplc="D9AC1C34">
      <w:numFmt w:val="bullet"/>
      <w:lvlText w:val="•"/>
      <w:lvlJc w:val="left"/>
      <w:pPr>
        <w:ind w:left="7525" w:hanging="360"/>
      </w:pPr>
      <w:rPr>
        <w:rFonts w:hint="default"/>
        <w:lang w:val="en-US" w:eastAsia="en-US" w:bidi="ar-SA"/>
      </w:rPr>
    </w:lvl>
    <w:lvl w:ilvl="8" w:tplc="6B52A07C">
      <w:numFmt w:val="bullet"/>
      <w:lvlText w:val="•"/>
      <w:lvlJc w:val="left"/>
      <w:pPr>
        <w:ind w:left="849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C9B35F3"/>
    <w:multiLevelType w:val="hybridMultilevel"/>
    <w:tmpl w:val="C89CB132"/>
    <w:lvl w:ilvl="0" w:tplc="61380976">
      <w:start w:val="7"/>
      <w:numFmt w:val="upperRoman"/>
      <w:lvlText w:val="%1."/>
      <w:lvlJc w:val="left"/>
      <w:pPr>
        <w:ind w:left="906" w:hanging="791"/>
      </w:pPr>
      <w:rPr>
        <w:rFonts w:hint="default"/>
        <w:spacing w:val="0"/>
        <w:w w:val="103"/>
        <w:lang w:val="en-US" w:eastAsia="en-US" w:bidi="ar-SA"/>
      </w:rPr>
    </w:lvl>
    <w:lvl w:ilvl="1" w:tplc="2ED28F18">
      <w:start w:val="1"/>
      <w:numFmt w:val="upperLetter"/>
      <w:lvlText w:val="%2."/>
      <w:lvlJc w:val="left"/>
      <w:pPr>
        <w:ind w:left="2654" w:hanging="364"/>
      </w:pPr>
      <w:rPr>
        <w:rFonts w:hint="default"/>
        <w:spacing w:val="0"/>
        <w:w w:val="103"/>
        <w:lang w:val="en-US" w:eastAsia="en-US" w:bidi="ar-SA"/>
      </w:rPr>
    </w:lvl>
    <w:lvl w:ilvl="2" w:tplc="FFE22E36">
      <w:numFmt w:val="bullet"/>
      <w:lvlText w:val="•"/>
      <w:lvlJc w:val="left"/>
      <w:pPr>
        <w:ind w:left="3437" w:hanging="364"/>
      </w:pPr>
      <w:rPr>
        <w:rFonts w:hint="default"/>
        <w:lang w:val="en-US" w:eastAsia="en-US" w:bidi="ar-SA"/>
      </w:rPr>
    </w:lvl>
    <w:lvl w:ilvl="3" w:tplc="20CA2E74">
      <w:numFmt w:val="bullet"/>
      <w:lvlText w:val="•"/>
      <w:lvlJc w:val="left"/>
      <w:pPr>
        <w:ind w:left="4215" w:hanging="364"/>
      </w:pPr>
      <w:rPr>
        <w:rFonts w:hint="default"/>
        <w:lang w:val="en-US" w:eastAsia="en-US" w:bidi="ar-SA"/>
      </w:rPr>
    </w:lvl>
    <w:lvl w:ilvl="4" w:tplc="6200FC56">
      <w:numFmt w:val="bullet"/>
      <w:lvlText w:val="•"/>
      <w:lvlJc w:val="left"/>
      <w:pPr>
        <w:ind w:left="4993" w:hanging="364"/>
      </w:pPr>
      <w:rPr>
        <w:rFonts w:hint="default"/>
        <w:lang w:val="en-US" w:eastAsia="en-US" w:bidi="ar-SA"/>
      </w:rPr>
    </w:lvl>
    <w:lvl w:ilvl="5" w:tplc="3164391C">
      <w:numFmt w:val="bullet"/>
      <w:lvlText w:val="•"/>
      <w:lvlJc w:val="left"/>
      <w:pPr>
        <w:ind w:left="5771" w:hanging="364"/>
      </w:pPr>
      <w:rPr>
        <w:rFonts w:hint="default"/>
        <w:lang w:val="en-US" w:eastAsia="en-US" w:bidi="ar-SA"/>
      </w:rPr>
    </w:lvl>
    <w:lvl w:ilvl="6" w:tplc="7376043C">
      <w:numFmt w:val="bullet"/>
      <w:lvlText w:val="•"/>
      <w:lvlJc w:val="left"/>
      <w:pPr>
        <w:ind w:left="6548" w:hanging="364"/>
      </w:pPr>
      <w:rPr>
        <w:rFonts w:hint="default"/>
        <w:lang w:val="en-US" w:eastAsia="en-US" w:bidi="ar-SA"/>
      </w:rPr>
    </w:lvl>
    <w:lvl w:ilvl="7" w:tplc="D3C4B594">
      <w:numFmt w:val="bullet"/>
      <w:lvlText w:val="•"/>
      <w:lvlJc w:val="left"/>
      <w:pPr>
        <w:ind w:left="7326" w:hanging="364"/>
      </w:pPr>
      <w:rPr>
        <w:rFonts w:hint="default"/>
        <w:lang w:val="en-US" w:eastAsia="en-US" w:bidi="ar-SA"/>
      </w:rPr>
    </w:lvl>
    <w:lvl w:ilvl="8" w:tplc="884AF57C">
      <w:numFmt w:val="bullet"/>
      <w:lvlText w:val="•"/>
      <w:lvlJc w:val="left"/>
      <w:pPr>
        <w:ind w:left="8104" w:hanging="364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9B"/>
    <w:rsid w:val="000E5642"/>
    <w:rsid w:val="0029679B"/>
    <w:rsid w:val="00550975"/>
    <w:rsid w:val="007E7736"/>
    <w:rsid w:val="00AA29F2"/>
    <w:rsid w:val="00D65B8B"/>
    <w:rsid w:val="00DB2031"/>
    <w:rsid w:val="00D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F1DC"/>
  <w15:docId w15:val="{CACF1AA2-BF25-42DF-B65C-27A75BD8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 w:line="413" w:lineRule="exact"/>
      <w:ind w:left="620" w:right="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DB2031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20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ystoneheights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Rutkowski</dc:creator>
  <cp:lastModifiedBy>City Clerk</cp:lastModifiedBy>
  <cp:revision>2</cp:revision>
  <dcterms:created xsi:type="dcterms:W3CDTF">2024-02-20T12:51:00Z</dcterms:created>
  <dcterms:modified xsi:type="dcterms:W3CDTF">2024-02-20T12:51:00Z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2024-01-16T00:00:00Z</vt:filetime>
  </property>
  <property fmtid="{D5CDD505-2E9C-101B-9397-08002B2CF9AE}" pid="5" name="Producer">
    <vt:lpwstr>Adobe PDF Library 23.6.96</vt:lpwstr>
  </property>
</Properties>
</file>